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Default="004B6560" w:rsidP="004B6560">
      <w:pPr>
        <w:rPr>
          <w:rFonts w:cs="Tahoma"/>
        </w:rPr>
      </w:pPr>
    </w:p>
    <w:p w:rsidR="005100C2" w:rsidRPr="004B6560" w:rsidRDefault="005100C2" w:rsidP="004B6560">
      <w:pPr>
        <w:rPr>
          <w:i/>
        </w:rPr>
      </w:pPr>
    </w:p>
    <w:p w:rsid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  <w:r w:rsidRPr="00D17A22">
        <w:rPr>
          <w:rFonts w:cs="Tahoma"/>
        </w:rPr>
        <w:t>Расчет</w:t>
      </w:r>
      <w:r w:rsidRPr="00D17A22">
        <w:rPr>
          <w:rFonts w:eastAsia="Calibri" w:cs="Tahoma"/>
        </w:rPr>
        <w:t xml:space="preserve"> максимального значения цены договора и</w:t>
      </w:r>
      <w:r w:rsidRPr="00D17A22">
        <w:rPr>
          <w:rFonts w:cs="Tahoma"/>
        </w:rPr>
        <w:t xml:space="preserve"> цен за единицу товара (работы, услуги) произведен путем индексации цены за единицу товара по действующему в 202</w:t>
      </w:r>
      <w:r w:rsidR="00C504D9" w:rsidRPr="00C504D9">
        <w:rPr>
          <w:rFonts w:cs="Tahoma"/>
        </w:rPr>
        <w:t>3</w:t>
      </w:r>
      <w:r w:rsidRPr="00D17A22">
        <w:rPr>
          <w:rFonts w:cs="Tahoma"/>
        </w:rPr>
        <w:t xml:space="preserve"> г. договору поставки </w:t>
      </w:r>
      <w:r w:rsidR="00522489">
        <w:rPr>
          <w:rFonts w:cs="Tahoma"/>
        </w:rPr>
        <w:t>хозяйственно-бытовых</w:t>
      </w:r>
      <w:r w:rsidRPr="00D17A22">
        <w:rPr>
          <w:rFonts w:cs="Tahoma"/>
        </w:rPr>
        <w:t xml:space="preserve"> товаров, процент индексации 1</w:t>
      </w:r>
      <w:r w:rsidR="00C504D9" w:rsidRPr="00C504D9">
        <w:rPr>
          <w:rFonts w:cs="Tahoma"/>
        </w:rPr>
        <w:t>2</w:t>
      </w:r>
      <w:r w:rsidR="005100C2">
        <w:rPr>
          <w:rFonts w:cs="Tahoma"/>
        </w:rPr>
        <w:t>% и составляет:</w:t>
      </w:r>
    </w:p>
    <w:p w:rsidR="005100C2" w:rsidRPr="001F1F4C" w:rsidRDefault="005100C2" w:rsidP="005100C2">
      <w:pPr>
        <w:spacing w:line="360" w:lineRule="auto"/>
        <w:ind w:left="709" w:hanging="709"/>
        <w:jc w:val="both"/>
        <w:rPr>
          <w:rFonts w:cs="Tahoma"/>
        </w:rPr>
      </w:pPr>
      <w:r w:rsidRPr="001F1F4C">
        <w:rPr>
          <w:rFonts w:cs="Tahoma"/>
          <w:b/>
        </w:rPr>
        <w:t>Максимальное значение цены договора:</w:t>
      </w:r>
      <w:r w:rsidRPr="001F1F4C">
        <w:rPr>
          <w:rFonts w:cs="Tahoma"/>
        </w:rPr>
        <w:t xml:space="preserve"> 6 469 594,00 рублей  </w:t>
      </w:r>
    </w:p>
    <w:p w:rsidR="005100C2" w:rsidRPr="001F1F4C" w:rsidRDefault="005100C2" w:rsidP="005100C2">
      <w:pPr>
        <w:spacing w:line="360" w:lineRule="auto"/>
        <w:jc w:val="both"/>
        <w:rPr>
          <w:rFonts w:cs="Tahoma"/>
          <w:bCs/>
          <w:color w:val="000000"/>
        </w:rPr>
      </w:pPr>
      <w:r w:rsidRPr="001F1F4C">
        <w:rPr>
          <w:rFonts w:cs="Tahoma"/>
          <w:b/>
        </w:rPr>
        <w:t xml:space="preserve">Начальная (максимальная) сумма цен за единицу продукции: </w:t>
      </w:r>
      <w:r w:rsidR="006D4314" w:rsidRPr="00F412C7">
        <w:rPr>
          <w:rFonts w:cs="Tahoma"/>
          <w:b/>
          <w:bCs/>
          <w:color w:val="000000" w:themeColor="text1"/>
          <w:sz w:val="18"/>
          <w:szCs w:val="18"/>
        </w:rPr>
        <w:t>55 266,21</w:t>
      </w:r>
      <w:r w:rsidR="006D4314">
        <w:rPr>
          <w:rFonts w:cs="Tahoma"/>
          <w:b/>
          <w:bCs/>
          <w:color w:val="000000" w:themeColor="text1"/>
          <w:sz w:val="18"/>
          <w:szCs w:val="18"/>
        </w:rPr>
        <w:t xml:space="preserve"> </w:t>
      </w:r>
      <w:bookmarkStart w:id="0" w:name="_GoBack"/>
      <w:bookmarkEnd w:id="0"/>
      <w:r w:rsidRPr="001F1F4C">
        <w:rPr>
          <w:rFonts w:cs="Tahoma"/>
        </w:rPr>
        <w:t>рублей</w:t>
      </w:r>
    </w:p>
    <w:p w:rsidR="005100C2" w:rsidRDefault="005100C2" w:rsidP="00D17A22">
      <w:pPr>
        <w:jc w:val="both"/>
        <w:outlineLvl w:val="0"/>
        <w:rPr>
          <w:rFonts w:cs="Tahoma"/>
        </w:rPr>
      </w:pPr>
    </w:p>
    <w:p w:rsidR="005100C2" w:rsidRPr="00D17A22" w:rsidRDefault="005100C2" w:rsidP="00D17A22">
      <w:pPr>
        <w:jc w:val="both"/>
        <w:outlineLvl w:val="0"/>
        <w:rPr>
          <w:rFonts w:cs="Tahoma"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3EF" w:rsidRDefault="00DA33EF" w:rsidP="00453988">
      <w:pPr>
        <w:spacing w:after="0" w:line="240" w:lineRule="auto"/>
      </w:pPr>
      <w:r>
        <w:separator/>
      </w:r>
    </w:p>
  </w:endnote>
  <w:endnote w:type="continuationSeparator" w:id="0">
    <w:p w:rsidR="00DA33EF" w:rsidRDefault="00DA33E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3EF" w:rsidRDefault="00DA33EF" w:rsidP="00453988">
      <w:pPr>
        <w:spacing w:after="0" w:line="240" w:lineRule="auto"/>
      </w:pPr>
      <w:r>
        <w:separator/>
      </w:r>
    </w:p>
  </w:footnote>
  <w:footnote w:type="continuationSeparator" w:id="0">
    <w:p w:rsidR="00DA33EF" w:rsidRDefault="00DA33EF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0C2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314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194A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3EF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4CD11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66FCC-54F7-4C00-ABD9-DEB6F5A3E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4</cp:revision>
  <cp:lastPrinted>2016-12-27T12:18:00Z</cp:lastPrinted>
  <dcterms:created xsi:type="dcterms:W3CDTF">2023-12-28T13:19:00Z</dcterms:created>
  <dcterms:modified xsi:type="dcterms:W3CDTF">2024-01-18T09:04:00Z</dcterms:modified>
</cp:coreProperties>
</file>